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92" w:rsidRPr="00F77825" w:rsidRDefault="00D478AD">
      <w:pPr>
        <w:autoSpaceDN w:val="0"/>
        <w:spacing w:line="560" w:lineRule="exact"/>
        <w:jc w:val="center"/>
        <w:rPr>
          <w:b/>
          <w:sz w:val="44"/>
          <w:szCs w:val="44"/>
        </w:rPr>
      </w:pPr>
      <w:r w:rsidRPr="00F77825">
        <w:rPr>
          <w:rFonts w:hint="eastAsia"/>
          <w:b/>
          <w:sz w:val="44"/>
          <w:szCs w:val="44"/>
        </w:rPr>
        <w:t>临泉欣荣建设投资有限公司</w:t>
      </w:r>
      <w:r w:rsidRPr="00F77825">
        <w:rPr>
          <w:rFonts w:hint="eastAsia"/>
          <w:b/>
          <w:sz w:val="44"/>
          <w:szCs w:val="44"/>
        </w:rPr>
        <w:t>简介</w:t>
      </w:r>
    </w:p>
    <w:p w:rsidR="00933192" w:rsidRDefault="00933192">
      <w:pPr>
        <w:autoSpaceDN w:val="0"/>
        <w:spacing w:line="560" w:lineRule="exact"/>
        <w:ind w:firstLineChars="200" w:firstLine="560"/>
        <w:jc w:val="left"/>
        <w:rPr>
          <w:sz w:val="28"/>
        </w:rPr>
      </w:pPr>
    </w:p>
    <w:p w:rsidR="00933192" w:rsidRPr="00F77825" w:rsidRDefault="00D478AD">
      <w:pPr>
        <w:autoSpaceDN w:val="0"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F77825">
        <w:rPr>
          <w:rFonts w:ascii="仿宋_GB2312" w:eastAsia="仿宋_GB2312" w:hAnsi="仿宋" w:cs="仿宋" w:hint="eastAsia"/>
          <w:sz w:val="32"/>
          <w:szCs w:val="32"/>
        </w:rPr>
        <w:t>临泉欣荣建设投资有限公司</w:t>
      </w:r>
      <w:r w:rsidRPr="00F77825">
        <w:rPr>
          <w:rFonts w:ascii="仿宋_GB2312" w:eastAsia="仿宋_GB2312" w:hAnsi="仿宋" w:cs="仿宋" w:hint="eastAsia"/>
          <w:sz w:val="32"/>
          <w:szCs w:val="32"/>
        </w:rPr>
        <w:t>由临泉庐</w:t>
      </w:r>
      <w:proofErr w:type="gramStart"/>
      <w:r w:rsidRPr="00F77825">
        <w:rPr>
          <w:rFonts w:ascii="仿宋_GB2312" w:eastAsia="仿宋_GB2312" w:hAnsi="仿宋" w:cs="仿宋" w:hint="eastAsia"/>
          <w:sz w:val="32"/>
          <w:szCs w:val="32"/>
        </w:rPr>
        <w:t>阳现代</w:t>
      </w:r>
      <w:proofErr w:type="gramEnd"/>
      <w:r w:rsidRPr="00F77825">
        <w:rPr>
          <w:rFonts w:ascii="仿宋_GB2312" w:eastAsia="仿宋_GB2312" w:hAnsi="仿宋" w:cs="仿宋" w:hint="eastAsia"/>
          <w:sz w:val="32"/>
          <w:szCs w:val="32"/>
        </w:rPr>
        <w:t>产业园区管理委员会</w:t>
      </w:r>
      <w:r w:rsidRPr="00F77825">
        <w:rPr>
          <w:rFonts w:ascii="仿宋_GB2312" w:eastAsia="仿宋_GB2312" w:hAnsi="仿宋" w:cs="仿宋" w:hint="eastAsia"/>
          <w:sz w:val="32"/>
          <w:szCs w:val="32"/>
        </w:rPr>
        <w:t>投资设立的国有独资公司，主要承载着临泉庐</w:t>
      </w:r>
      <w:proofErr w:type="gramStart"/>
      <w:r w:rsidRPr="00F77825">
        <w:rPr>
          <w:rFonts w:ascii="仿宋_GB2312" w:eastAsia="仿宋_GB2312" w:hAnsi="仿宋" w:cs="仿宋" w:hint="eastAsia"/>
          <w:sz w:val="32"/>
          <w:szCs w:val="32"/>
        </w:rPr>
        <w:t>阳现代</w:t>
      </w:r>
      <w:proofErr w:type="gramEnd"/>
      <w:r w:rsidRPr="00F77825">
        <w:rPr>
          <w:rFonts w:ascii="仿宋_GB2312" w:eastAsia="仿宋_GB2312" w:hAnsi="仿宋" w:cs="仿宋" w:hint="eastAsia"/>
          <w:sz w:val="32"/>
          <w:szCs w:val="32"/>
        </w:rPr>
        <w:t>产业园区</w:t>
      </w:r>
      <w:r w:rsidRPr="00F77825">
        <w:rPr>
          <w:rFonts w:ascii="仿宋_GB2312" w:eastAsia="仿宋_GB2312" w:hAnsi="仿宋" w:cs="仿宋" w:hint="eastAsia"/>
          <w:sz w:val="32"/>
          <w:szCs w:val="32"/>
        </w:rPr>
        <w:t>基础设施建设和投融资任务，公司注册资本</w:t>
      </w:r>
      <w:r w:rsidRPr="00F77825">
        <w:rPr>
          <w:rFonts w:ascii="仿宋_GB2312" w:eastAsia="仿宋_GB2312" w:hAnsi="仿宋" w:cs="仿宋" w:hint="eastAsia"/>
          <w:sz w:val="32"/>
          <w:szCs w:val="32"/>
        </w:rPr>
        <w:t>1</w:t>
      </w:r>
      <w:r w:rsidRPr="00F77825">
        <w:rPr>
          <w:rFonts w:ascii="仿宋_GB2312" w:eastAsia="仿宋_GB2312" w:hAnsi="仿宋" w:cs="仿宋" w:hint="eastAsia"/>
          <w:sz w:val="32"/>
          <w:szCs w:val="32"/>
        </w:rPr>
        <w:t>亿元，公司于</w:t>
      </w:r>
      <w:r w:rsidRPr="00F77825">
        <w:rPr>
          <w:rFonts w:ascii="仿宋_GB2312" w:eastAsia="仿宋_GB2312" w:hAnsi="仿宋" w:cs="仿宋" w:hint="eastAsia"/>
          <w:sz w:val="32"/>
          <w:szCs w:val="32"/>
        </w:rPr>
        <w:t>2017</w:t>
      </w:r>
      <w:r w:rsidRPr="00F77825">
        <w:rPr>
          <w:rFonts w:ascii="仿宋_GB2312" w:eastAsia="仿宋_GB2312" w:hAnsi="仿宋" w:cs="仿宋" w:hint="eastAsia"/>
          <w:sz w:val="32"/>
          <w:szCs w:val="32"/>
        </w:rPr>
        <w:t>年</w:t>
      </w:r>
      <w:r w:rsidRPr="00F77825">
        <w:rPr>
          <w:rFonts w:ascii="仿宋_GB2312" w:eastAsia="仿宋_GB2312" w:hAnsi="仿宋" w:cs="仿宋" w:hint="eastAsia"/>
          <w:sz w:val="32"/>
          <w:szCs w:val="32"/>
        </w:rPr>
        <w:t>9</w:t>
      </w:r>
      <w:r w:rsidRPr="00F77825">
        <w:rPr>
          <w:rFonts w:ascii="仿宋_GB2312" w:eastAsia="仿宋_GB2312" w:hAnsi="仿宋" w:cs="仿宋" w:hint="eastAsia"/>
          <w:sz w:val="32"/>
          <w:szCs w:val="32"/>
        </w:rPr>
        <w:t>月</w:t>
      </w:r>
      <w:r w:rsidRPr="00F77825">
        <w:rPr>
          <w:rFonts w:ascii="仿宋_GB2312" w:eastAsia="仿宋_GB2312" w:hAnsi="仿宋" w:cs="仿宋" w:hint="eastAsia"/>
          <w:sz w:val="32"/>
          <w:szCs w:val="32"/>
        </w:rPr>
        <w:t>8</w:t>
      </w:r>
      <w:r w:rsidRPr="00F77825">
        <w:rPr>
          <w:rFonts w:ascii="仿宋_GB2312" w:eastAsia="仿宋_GB2312" w:hAnsi="仿宋" w:cs="仿宋" w:hint="eastAsia"/>
          <w:sz w:val="32"/>
          <w:szCs w:val="32"/>
        </w:rPr>
        <w:t>日登记设立。公司住址：</w:t>
      </w:r>
      <w:r w:rsidRPr="00F77825">
        <w:rPr>
          <w:rFonts w:ascii="仿宋_GB2312" w:eastAsia="仿宋_GB2312" w:hAnsi="仿宋" w:cs="仿宋" w:hint="eastAsia"/>
          <w:sz w:val="32"/>
          <w:szCs w:val="32"/>
        </w:rPr>
        <w:t>临泉庐</w:t>
      </w:r>
      <w:proofErr w:type="gramStart"/>
      <w:r w:rsidRPr="00F77825">
        <w:rPr>
          <w:rFonts w:ascii="仿宋_GB2312" w:eastAsia="仿宋_GB2312" w:hAnsi="仿宋" w:cs="仿宋" w:hint="eastAsia"/>
          <w:sz w:val="32"/>
          <w:szCs w:val="32"/>
        </w:rPr>
        <w:t>阳现代</w:t>
      </w:r>
      <w:proofErr w:type="gramEnd"/>
      <w:r w:rsidRPr="00F77825">
        <w:rPr>
          <w:rFonts w:ascii="仿宋_GB2312" w:eastAsia="仿宋_GB2312" w:hAnsi="仿宋" w:cs="仿宋" w:hint="eastAsia"/>
          <w:sz w:val="32"/>
          <w:szCs w:val="32"/>
        </w:rPr>
        <w:t>产业园区汇泉路</w:t>
      </w:r>
      <w:r w:rsidRPr="00F77825">
        <w:rPr>
          <w:rFonts w:ascii="仿宋_GB2312" w:eastAsia="仿宋_GB2312" w:hAnsi="仿宋" w:cs="仿宋" w:hint="eastAsia"/>
          <w:sz w:val="32"/>
          <w:szCs w:val="32"/>
        </w:rPr>
        <w:t>299</w:t>
      </w:r>
      <w:r w:rsidRPr="00F77825">
        <w:rPr>
          <w:rFonts w:ascii="仿宋_GB2312" w:eastAsia="仿宋_GB2312" w:hAnsi="仿宋" w:cs="仿宋" w:hint="eastAsia"/>
          <w:sz w:val="32"/>
          <w:szCs w:val="32"/>
        </w:rPr>
        <w:t>号</w:t>
      </w:r>
      <w:r w:rsidRPr="00F77825">
        <w:rPr>
          <w:rFonts w:ascii="仿宋_GB2312" w:eastAsia="仿宋_GB2312" w:hAnsi="仿宋" w:cs="仿宋" w:hint="eastAsia"/>
          <w:sz w:val="32"/>
          <w:szCs w:val="32"/>
        </w:rPr>
        <w:t>（临泉庐</w:t>
      </w:r>
      <w:proofErr w:type="gramStart"/>
      <w:r w:rsidRPr="00F77825">
        <w:rPr>
          <w:rFonts w:ascii="仿宋_GB2312" w:eastAsia="仿宋_GB2312" w:hAnsi="仿宋" w:cs="仿宋" w:hint="eastAsia"/>
          <w:sz w:val="32"/>
          <w:szCs w:val="32"/>
        </w:rPr>
        <w:t>阳现代</w:t>
      </w:r>
      <w:proofErr w:type="gramEnd"/>
      <w:r w:rsidRPr="00F77825">
        <w:rPr>
          <w:rFonts w:ascii="仿宋_GB2312" w:eastAsia="仿宋_GB2312" w:hAnsi="仿宋" w:cs="仿宋" w:hint="eastAsia"/>
          <w:sz w:val="32"/>
          <w:szCs w:val="32"/>
        </w:rPr>
        <w:t>产业园区管理委员会</w:t>
      </w:r>
      <w:r w:rsidRPr="00F77825">
        <w:rPr>
          <w:rFonts w:ascii="仿宋_GB2312" w:eastAsia="仿宋_GB2312" w:hAnsi="仿宋" w:cs="仿宋" w:hint="eastAsia"/>
          <w:sz w:val="32"/>
          <w:szCs w:val="32"/>
        </w:rPr>
        <w:t>）</w:t>
      </w:r>
      <w:r w:rsidRPr="00F77825">
        <w:rPr>
          <w:rFonts w:ascii="仿宋_GB2312" w:eastAsia="仿宋_GB2312" w:hAnsi="仿宋" w:cs="仿宋" w:hint="eastAsia"/>
          <w:sz w:val="32"/>
          <w:szCs w:val="32"/>
        </w:rPr>
        <w:t>。</w:t>
      </w:r>
      <w:bookmarkStart w:id="0" w:name="_GoBack"/>
      <w:bookmarkEnd w:id="0"/>
    </w:p>
    <w:p w:rsidR="00933192" w:rsidRPr="00F77825" w:rsidRDefault="00D478AD">
      <w:pPr>
        <w:autoSpaceDN w:val="0"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F77825">
        <w:rPr>
          <w:rFonts w:ascii="仿宋_GB2312" w:eastAsia="仿宋_GB2312" w:hAnsi="仿宋" w:cs="仿宋" w:hint="eastAsia"/>
          <w:sz w:val="32"/>
          <w:szCs w:val="32"/>
        </w:rPr>
        <w:t>公司</w:t>
      </w:r>
      <w:r w:rsidRPr="00F77825">
        <w:rPr>
          <w:rFonts w:ascii="仿宋_GB2312" w:eastAsia="仿宋_GB2312" w:hAnsi="仿宋" w:cs="仿宋" w:hint="eastAsia"/>
          <w:sz w:val="32"/>
          <w:szCs w:val="32"/>
        </w:rPr>
        <w:t>经营范围：园区基础设施、基础产业、能源、交通及市政公用事业项目投资、建设、运营和管理；从事授权范围内国有资产经营管理和资本运作，实施项目投资管理、资产收益管理、产权监督管理、资产重组和经营；土地的储备、整理、熟化、开发工作；房地产开发；对全资、投资、参股企业行使出资者权力；房屋租赁；承担经授权的其他工作。</w:t>
      </w:r>
    </w:p>
    <w:p w:rsidR="00933192" w:rsidRPr="00F77825" w:rsidRDefault="00933192">
      <w:pPr>
        <w:rPr>
          <w:rFonts w:ascii="仿宋_GB2312" w:eastAsia="仿宋_GB2312" w:hint="eastAsia"/>
        </w:rPr>
      </w:pPr>
    </w:p>
    <w:sectPr w:rsidR="00933192" w:rsidRPr="00F77825" w:rsidSect="009331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8AD" w:rsidRDefault="00D478AD" w:rsidP="00F77825">
      <w:r>
        <w:separator/>
      </w:r>
    </w:p>
  </w:endnote>
  <w:endnote w:type="continuationSeparator" w:id="0">
    <w:p w:rsidR="00D478AD" w:rsidRDefault="00D478AD" w:rsidP="00F77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8AD" w:rsidRDefault="00D478AD" w:rsidP="00F77825">
      <w:r>
        <w:separator/>
      </w:r>
    </w:p>
  </w:footnote>
  <w:footnote w:type="continuationSeparator" w:id="0">
    <w:p w:rsidR="00D478AD" w:rsidRDefault="00D478AD" w:rsidP="00F77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192"/>
    <w:rsid w:val="00933192"/>
    <w:rsid w:val="00D428DE"/>
    <w:rsid w:val="00D478AD"/>
    <w:rsid w:val="00F77825"/>
    <w:rsid w:val="33B31668"/>
    <w:rsid w:val="49C86147"/>
    <w:rsid w:val="4AAD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192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7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7825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F77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782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Company>www.microsoft.com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微软(中国)有限公司</cp:lastModifiedBy>
  <cp:revision>2</cp:revision>
  <dcterms:created xsi:type="dcterms:W3CDTF">2014-10-29T12:08:00Z</dcterms:created>
  <dcterms:modified xsi:type="dcterms:W3CDTF">2018-11-08T01:47:00Z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