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rPr>
          <w:rFonts w:hint="eastAsia" w:ascii="黑体" w:hAnsi="黑体" w:eastAsia="黑体"/>
          <w:sz w:val="32"/>
        </w:rPr>
      </w:pPr>
      <w:r>
        <w:rPr>
          <w:rFonts w:hint="eastAsia" w:ascii="黑体" w:hAnsi="黑体" w:eastAsia="黑体"/>
          <w:sz w:val="32"/>
        </w:rPr>
        <w:t>附件2</w:t>
      </w:r>
    </w:p>
    <w:p>
      <w:pPr>
        <w:pStyle w:val="4"/>
        <w:spacing w:before="0" w:beforeAutospacing="0" w:after="0" w:afterAutospacing="0" w:line="560" w:lineRule="exact"/>
        <w:ind w:firstLine="480" w:firstLineChars="200"/>
        <w:jc w:val="center"/>
        <w:rPr>
          <w:rFonts w:hint="eastAsia"/>
        </w:rPr>
      </w:pPr>
    </w:p>
    <w:p>
      <w:pPr>
        <w:pStyle w:val="4"/>
        <w:spacing w:before="0" w:beforeAutospacing="0" w:after="0" w:afterAutospacing="0" w:line="560" w:lineRule="exact"/>
        <w:ind w:firstLine="723" w:firstLineChars="200"/>
        <w:jc w:val="center"/>
        <w:rPr>
          <w:rFonts w:ascii="黑体" w:hAnsi="黑体" w:eastAsia="黑体"/>
          <w:b/>
          <w:sz w:val="36"/>
          <w:szCs w:val="36"/>
        </w:rPr>
      </w:pPr>
      <w:r>
        <w:rPr>
          <w:rFonts w:hint="eastAsia" w:ascii="黑体" w:hAnsi="黑体" w:eastAsia="黑体"/>
          <w:b/>
          <w:sz w:val="36"/>
          <w:szCs w:val="36"/>
        </w:rPr>
        <w:t>习近平总书记系列重要讲话</w:t>
      </w:r>
    </w:p>
    <w:p>
      <w:pPr>
        <w:pStyle w:val="4"/>
        <w:spacing w:before="0" w:beforeAutospacing="0" w:after="0" w:afterAutospacing="0" w:line="560" w:lineRule="exact"/>
        <w:ind w:firstLine="723" w:firstLineChars="200"/>
        <w:jc w:val="center"/>
        <w:rPr>
          <w:rFonts w:hint="eastAsia" w:ascii="黑体" w:hAnsi="黑体" w:eastAsia="黑体"/>
          <w:b/>
          <w:sz w:val="36"/>
          <w:szCs w:val="36"/>
        </w:rPr>
      </w:pPr>
      <w:r>
        <w:rPr>
          <w:rFonts w:hint="eastAsia" w:ascii="黑体" w:hAnsi="黑体" w:eastAsia="黑体"/>
          <w:b/>
          <w:sz w:val="36"/>
          <w:szCs w:val="36"/>
        </w:rPr>
        <w:t>测试题（普通党员）</w:t>
      </w:r>
    </w:p>
    <w:p>
      <w:pPr>
        <w:pStyle w:val="4"/>
        <w:spacing w:before="0" w:beforeAutospacing="0" w:after="0" w:afterAutospacing="0" w:line="560" w:lineRule="exact"/>
        <w:ind w:firstLine="643" w:firstLineChars="200"/>
        <w:jc w:val="center"/>
        <w:rPr>
          <w:rFonts w:hint="eastAsia" w:ascii="楷体" w:hAnsi="楷体" w:eastAsia="楷体"/>
          <w:b/>
          <w:sz w:val="32"/>
        </w:rPr>
      </w:pPr>
      <w:r>
        <w:rPr>
          <w:rFonts w:hint="eastAsia" w:ascii="楷体" w:hAnsi="楷体" w:eastAsia="楷体"/>
          <w:b/>
          <w:sz w:val="32"/>
        </w:rPr>
        <w:t>（共100题）</w:t>
      </w:r>
    </w:p>
    <w:p>
      <w:pPr>
        <w:pStyle w:val="4"/>
        <w:spacing w:before="0" w:beforeAutospacing="0" w:after="0" w:afterAutospacing="0" w:line="560" w:lineRule="exact"/>
        <w:ind w:firstLine="643" w:firstLineChars="200"/>
        <w:jc w:val="center"/>
        <w:rPr>
          <w:rFonts w:hint="eastAsia" w:ascii="楷体" w:hAnsi="楷体" w:eastAsia="楷体"/>
          <w:b/>
          <w:sz w:val="32"/>
        </w:rPr>
      </w:pPr>
    </w:p>
    <w:p>
      <w:pPr>
        <w:pStyle w:val="4"/>
        <w:spacing w:before="0" w:beforeAutospacing="0" w:after="0" w:afterAutospacing="0" w:line="560" w:lineRule="exact"/>
        <w:ind w:firstLine="482" w:firstLineChars="200"/>
        <w:rPr>
          <w:rFonts w:hint="eastAsia" w:ascii="Times New Roman" w:hAnsi="Times New Roman" w:eastAsia="楷体"/>
          <w:b/>
        </w:rPr>
      </w:pPr>
      <w:r>
        <w:rPr>
          <w:rFonts w:hint="eastAsia" w:ascii="Times New Roman" w:hAnsi="Times New Roman" w:eastAsia="楷体"/>
          <w:b/>
        </w:rPr>
        <w:t>题目范围：《习近平谈治国理政》、《习近平总书记重要讲话文章选编》、《习近平总书记系列重要讲话读本（</w:t>
      </w:r>
      <w:r>
        <w:rPr>
          <w:rFonts w:ascii="Times New Roman" w:hAnsi="Times New Roman" w:eastAsia="楷体"/>
          <w:b/>
        </w:rPr>
        <w:t>2016</w:t>
      </w:r>
      <w:r>
        <w:rPr>
          <w:rFonts w:hint="eastAsia" w:ascii="Times New Roman" w:hAnsi="Times New Roman" w:eastAsia="楷体"/>
          <w:b/>
        </w:rPr>
        <w:t>年版）》、</w:t>
      </w:r>
      <w:r>
        <w:rPr>
          <w:rFonts w:hint="eastAsia" w:ascii="楷体" w:hAnsi="楷体" w:eastAsia="楷体"/>
          <w:b/>
        </w:rPr>
        <w:t>《</w:t>
      </w:r>
      <w:r>
        <w:rPr>
          <w:rFonts w:hint="eastAsia" w:ascii="Times New Roman" w:hAnsi="Times New Roman" w:eastAsia="楷体"/>
          <w:b/>
        </w:rPr>
        <w:t>习近平总书记</w:t>
      </w:r>
      <w:r>
        <w:rPr>
          <w:rFonts w:hint="eastAsia" w:ascii="楷体" w:hAnsi="楷体" w:eastAsia="楷体"/>
          <w:b/>
        </w:rPr>
        <w:t>在庆祝中国共产党成立95周年大会上的讲话》单行本和</w:t>
      </w:r>
      <w:r>
        <w:rPr>
          <w:rFonts w:hint="eastAsia" w:ascii="Times New Roman" w:hAnsi="Times New Roman" w:eastAsia="楷体"/>
          <w:b/>
        </w:rPr>
        <w:t>《习近平总书记视察安徽重要讲话》等</w:t>
      </w:r>
    </w:p>
    <w:p>
      <w:pPr>
        <w:pStyle w:val="4"/>
        <w:spacing w:before="0" w:beforeAutospacing="0" w:after="0" w:afterAutospacing="0" w:line="560" w:lineRule="exact"/>
        <w:ind w:firstLine="640" w:firstLineChars="200"/>
        <w:rPr>
          <w:rFonts w:ascii="仿宋_GB2312" w:hAnsi="Times New Roman"/>
          <w:b/>
          <w:sz w:val="32"/>
        </w:rPr>
      </w:pPr>
    </w:p>
    <w:p>
      <w:pPr>
        <w:spacing w:line="560" w:lineRule="exact"/>
        <w:ind w:firstLine="640" w:firstLineChars="200"/>
        <w:jc w:val="left"/>
        <w:rPr>
          <w:rFonts w:hint="eastAsia" w:ascii="仿宋_GB2312" w:eastAsia="仿宋_GB2312"/>
          <w:b/>
          <w:sz w:val="32"/>
          <w:szCs w:val="32"/>
          <w:u w:val="single"/>
        </w:rPr>
      </w:pPr>
      <w:r>
        <w:rPr>
          <w:rFonts w:hint="eastAsia" w:ascii="仿宋_GB2312" w:eastAsia="仿宋_GB2312"/>
          <w:b/>
          <w:sz w:val="32"/>
          <w:szCs w:val="32"/>
        </w:rPr>
        <w:t>单位：</w:t>
      </w:r>
      <w:r>
        <w:rPr>
          <w:rFonts w:hint="eastAsia" w:ascii="仿宋_GB2312" w:eastAsia="仿宋_GB2312"/>
          <w:b/>
          <w:sz w:val="32"/>
          <w:szCs w:val="32"/>
          <w:u w:val="single"/>
        </w:rPr>
        <w:t xml:space="preserve">           </w:t>
      </w:r>
      <w:r>
        <w:rPr>
          <w:rFonts w:hint="eastAsia" w:ascii="仿宋_GB2312" w:eastAsia="仿宋_GB2312"/>
          <w:b/>
          <w:sz w:val="32"/>
          <w:szCs w:val="32"/>
        </w:rPr>
        <w:t xml:space="preserve">  姓名：</w:t>
      </w:r>
      <w:r>
        <w:rPr>
          <w:rFonts w:hint="eastAsia" w:ascii="仿宋_GB2312" w:eastAsia="仿宋_GB2312"/>
          <w:b/>
          <w:sz w:val="32"/>
          <w:szCs w:val="32"/>
          <w:u w:val="single"/>
        </w:rPr>
        <w:t xml:space="preserve">          </w:t>
      </w:r>
      <w:r>
        <w:rPr>
          <w:rFonts w:hint="eastAsia" w:ascii="仿宋_GB2312" w:eastAsia="仿宋_GB2312"/>
          <w:b/>
          <w:sz w:val="32"/>
          <w:szCs w:val="32"/>
        </w:rPr>
        <w:t xml:space="preserve">  得分：</w:t>
      </w:r>
      <w:r>
        <w:rPr>
          <w:rFonts w:hint="eastAsia" w:ascii="仿宋_GB2312" w:eastAsia="仿宋_GB2312"/>
          <w:b/>
          <w:sz w:val="32"/>
          <w:szCs w:val="32"/>
          <w:u w:val="single"/>
        </w:rPr>
        <w:t xml:space="preserve">           </w:t>
      </w:r>
    </w:p>
    <w:p>
      <w:pPr>
        <w:spacing w:line="560" w:lineRule="exact"/>
        <w:ind w:firstLine="640" w:firstLineChars="200"/>
        <w:rPr>
          <w:rFonts w:hint="eastAsia" w:ascii="仿宋_GB2312" w:eastAsia="仿宋_GB2312"/>
          <w:b/>
          <w:bCs/>
          <w:sz w:val="32"/>
          <w:szCs w:val="32"/>
        </w:rPr>
      </w:pPr>
    </w:p>
    <w:p>
      <w:pPr>
        <w:pStyle w:val="4"/>
        <w:spacing w:before="0" w:beforeAutospacing="0" w:after="0" w:afterAutospacing="0" w:line="560" w:lineRule="exact"/>
        <w:ind w:firstLine="643" w:firstLineChars="200"/>
        <w:rPr>
          <w:rFonts w:hint="eastAsia" w:ascii="仿宋" w:hAnsi="仿宋" w:eastAsia="仿宋"/>
          <w:b/>
          <w:sz w:val="32"/>
        </w:rPr>
      </w:pPr>
      <w:r>
        <w:rPr>
          <w:rFonts w:hint="eastAsia" w:ascii="仿宋" w:hAnsi="仿宋" w:eastAsia="仿宋"/>
          <w:b/>
          <w:sz w:val="32"/>
        </w:rPr>
        <w:t>一、单选题</w:t>
      </w:r>
      <w:r>
        <w:rPr>
          <w:rFonts w:hint="eastAsia" w:ascii="仿宋" w:hAnsi="仿宋" w:eastAsia="仿宋"/>
          <w:sz w:val="32"/>
        </w:rPr>
        <w:t>（共60题，每题1分）</w:t>
      </w:r>
    </w:p>
    <w:p>
      <w:pPr>
        <w:ind w:firstLine="643" w:firstLineChars="200"/>
        <w:rPr>
          <w:rFonts w:hint="eastAsia" w:ascii="仿宋" w:hAnsi="仿宋" w:eastAsia="仿宋"/>
          <w:b/>
          <w:sz w:val="32"/>
          <w:szCs w:val="32"/>
        </w:rPr>
      </w:pPr>
      <w:r>
        <w:rPr>
          <w:rFonts w:hint="eastAsia" w:ascii="仿宋" w:hAnsi="仿宋" w:eastAsia="仿宋"/>
          <w:b/>
          <w:sz w:val="32"/>
          <w:szCs w:val="32"/>
        </w:rPr>
        <w:t>1．习近平总书记系列重要讲话是中国特色社会主义理论体系最新成果，是马克思主义（  ）最新成果，是指导具有许多新的历史特点的伟大斗争的鲜活的马克思主义。</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A.时代化             B.民族化　</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C.大众化             D.中国化</w:t>
      </w:r>
    </w:p>
    <w:p>
      <w:pPr>
        <w:tabs>
          <w:tab w:val="left" w:pos="4111"/>
        </w:tabs>
        <w:spacing w:line="560" w:lineRule="exact"/>
        <w:ind w:firstLine="640" w:firstLineChars="200"/>
        <w:rPr>
          <w:rFonts w:hint="eastAsia" w:ascii="仿宋" w:hAnsi="仿宋" w:eastAsia="仿宋"/>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2．实现中华民族伟大复兴，就是中华民族近代以来最伟大的梦想，其本质是国家富强、民族振兴、（  ）。</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A.人民幸福           B.共同富裕　</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C.全面小康           D.人民富裕</w:t>
      </w:r>
    </w:p>
    <w:p>
      <w:pPr>
        <w:tabs>
          <w:tab w:val="left" w:pos="4111"/>
        </w:tabs>
        <w:spacing w:line="560" w:lineRule="exact"/>
        <w:ind w:firstLine="640" w:firstLineChars="200"/>
        <w:rPr>
          <w:rFonts w:hint="eastAsia" w:ascii="仿宋" w:hAnsi="仿宋" w:eastAsia="仿宋"/>
          <w:sz w:val="32"/>
          <w:szCs w:val="32"/>
        </w:rPr>
      </w:pPr>
    </w:p>
    <w:p>
      <w:pPr>
        <w:tabs>
          <w:tab w:val="left" w:pos="4111"/>
        </w:tabs>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3．党和人民长期实践取得的根本成就是（  ）。</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 xml:space="preserve">  A.中国特色社会主义  </w:t>
      </w:r>
    </w:p>
    <w:p>
      <w:pPr>
        <w:pStyle w:val="8"/>
        <w:spacing w:line="560" w:lineRule="exact"/>
        <w:ind w:firstLine="960" w:firstLineChars="300"/>
        <w:rPr>
          <w:rFonts w:hint="eastAsia" w:ascii="仿宋" w:hAnsi="仿宋" w:eastAsia="仿宋"/>
          <w:sz w:val="32"/>
          <w:szCs w:val="32"/>
        </w:rPr>
      </w:pPr>
      <w:r>
        <w:rPr>
          <w:rFonts w:hint="eastAsia" w:ascii="仿宋" w:hAnsi="仿宋" w:eastAsia="仿宋"/>
          <w:sz w:val="32"/>
          <w:szCs w:val="32"/>
        </w:rPr>
        <w:t>B.中国特色社会主义理论</w:t>
      </w:r>
    </w:p>
    <w:p>
      <w:pPr>
        <w:tabs>
          <w:tab w:val="left" w:pos="4111"/>
        </w:tabs>
        <w:spacing w:line="560" w:lineRule="exact"/>
        <w:ind w:firstLine="960" w:firstLineChars="300"/>
        <w:rPr>
          <w:rFonts w:hint="eastAsia" w:ascii="仿宋" w:hAnsi="仿宋" w:eastAsia="仿宋"/>
          <w:sz w:val="32"/>
          <w:szCs w:val="32"/>
        </w:rPr>
      </w:pPr>
      <w:r>
        <w:rPr>
          <w:rFonts w:hint="eastAsia" w:ascii="仿宋" w:hAnsi="仿宋" w:eastAsia="仿宋"/>
          <w:sz w:val="32"/>
          <w:szCs w:val="32"/>
        </w:rPr>
        <w:t>C.中国特色社会主义制度</w:t>
      </w:r>
    </w:p>
    <w:p>
      <w:pPr>
        <w:tabs>
          <w:tab w:val="left" w:pos="4111"/>
        </w:tabs>
        <w:spacing w:line="560" w:lineRule="exact"/>
        <w:ind w:firstLine="960" w:firstLineChars="300"/>
        <w:rPr>
          <w:rFonts w:hint="eastAsia" w:ascii="仿宋" w:hAnsi="仿宋" w:eastAsia="仿宋"/>
          <w:sz w:val="32"/>
          <w:szCs w:val="32"/>
        </w:rPr>
      </w:pPr>
      <w:r>
        <w:rPr>
          <w:rFonts w:hint="eastAsia" w:ascii="仿宋" w:hAnsi="仿宋" w:eastAsia="仿宋"/>
          <w:sz w:val="32"/>
          <w:szCs w:val="32"/>
        </w:rPr>
        <w:t>D.中国特色社会主义总体布局</w:t>
      </w:r>
    </w:p>
    <w:p>
      <w:pPr>
        <w:tabs>
          <w:tab w:val="left" w:pos="4111"/>
        </w:tabs>
        <w:spacing w:line="560" w:lineRule="exact"/>
        <w:ind w:firstLine="640" w:firstLineChars="200"/>
        <w:rPr>
          <w:rFonts w:hint="eastAsia" w:ascii="仿宋" w:hAnsi="仿宋" w:eastAsia="仿宋"/>
          <w:sz w:val="32"/>
          <w:szCs w:val="32"/>
        </w:rPr>
      </w:pPr>
    </w:p>
    <w:p>
      <w:pPr>
        <w:tabs>
          <w:tab w:val="left" w:pos="4111"/>
        </w:tabs>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4．中国特色社会主义是由道路、理论体系、（   ）三位一体构成的。</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A.实践           B.制度　</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C.体制           D.人民</w:t>
      </w:r>
    </w:p>
    <w:p>
      <w:pPr>
        <w:tabs>
          <w:tab w:val="left" w:pos="4111"/>
        </w:tabs>
        <w:spacing w:line="560" w:lineRule="exact"/>
        <w:ind w:firstLine="640" w:firstLineChars="200"/>
        <w:rPr>
          <w:rFonts w:hint="eastAsia" w:ascii="仿宋" w:hAnsi="仿宋" w:eastAsia="仿宋"/>
          <w:sz w:val="32"/>
          <w:szCs w:val="32"/>
        </w:rPr>
      </w:pPr>
    </w:p>
    <w:p>
      <w:pPr>
        <w:tabs>
          <w:tab w:val="left" w:pos="4111"/>
        </w:tabs>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5．建设中国特色社会主义，总依据是（   ）。</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A.时代特征          B.马克思主义　</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C.邓小平理论         D.社会主义初级阶段</w:t>
      </w:r>
    </w:p>
    <w:p>
      <w:pPr>
        <w:tabs>
          <w:tab w:val="left" w:pos="4111"/>
        </w:tabs>
        <w:spacing w:line="560" w:lineRule="exact"/>
        <w:ind w:firstLine="643" w:firstLineChars="200"/>
        <w:rPr>
          <w:rFonts w:hint="eastAsia" w:ascii="仿宋" w:hAnsi="仿宋" w:eastAsia="仿宋"/>
          <w:b/>
          <w:sz w:val="32"/>
          <w:szCs w:val="32"/>
        </w:rPr>
      </w:pPr>
    </w:p>
    <w:p>
      <w:pPr>
        <w:tabs>
          <w:tab w:val="left" w:pos="4111"/>
        </w:tabs>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6.建设中国特色社会主义，总布局是(    )。</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 xml:space="preserve">A. “四个全面”战略布局  </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B. “五位一体”总体布局　</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C. “一个中心、两个基本点”</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D. “三步走”发展战略</w:t>
      </w:r>
    </w:p>
    <w:p>
      <w:pPr>
        <w:tabs>
          <w:tab w:val="left" w:pos="4111"/>
        </w:tabs>
        <w:spacing w:line="560" w:lineRule="exact"/>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7．习近平总书记指出，党内脱离群众的现象大量存在，一些问题还相当严重，集中表现在形式主义、官僚主义、享乐主义和奢靡之风这“四风”上。下列（   ）属于形式主义方面的问题。</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 xml:space="preserve">A.工作上推诿扯皮、得过且过  </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B.习惯于以会议落实会议、以文件落实文件</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C.热衷于造节办节，节庆泛滥成灾</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D.对待上级部署断章取义，执行上级决定照本宣科</w:t>
      </w:r>
    </w:p>
    <w:p>
      <w:pPr>
        <w:tabs>
          <w:tab w:val="left" w:pos="4111"/>
        </w:tabs>
        <w:spacing w:line="560" w:lineRule="exact"/>
        <w:ind w:firstLine="640" w:firstLineChars="200"/>
        <w:rPr>
          <w:rFonts w:hint="eastAsia" w:ascii="仿宋" w:hAnsi="仿宋" w:eastAsia="仿宋"/>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8．我们党领导人民进行社会主义建设主要分为改革开放前和改革开放后两个历史时期，其区分的标志是（   ）。</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A.党的十一届五中全会</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B.党的十一届三中全会　</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C. 党的十二大</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D.党的十一届六中全会</w:t>
      </w:r>
    </w:p>
    <w:p>
      <w:pPr>
        <w:tabs>
          <w:tab w:val="left" w:pos="4111"/>
        </w:tabs>
        <w:spacing w:line="560" w:lineRule="exact"/>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9．中国特色社会主义，既坚持了科学社会主义基本原则，又根据时代特征赋予其鲜明的（    ）。</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A. 国际特色      B.实践特色　</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C. 中国特色      D.时代特色</w:t>
      </w:r>
    </w:p>
    <w:p>
      <w:pPr>
        <w:tabs>
          <w:tab w:val="left" w:pos="4111"/>
        </w:tabs>
        <w:spacing w:line="560" w:lineRule="exact"/>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10．党的十八大以来，以习近平同志为总书记的党中央从坚持和发展中国特色社会主义全局出发，逐步形成并积极推进“四个全面”战略布局。其中，居于引领地位的是（   ）。</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A. 全面建成小康社会      B.全面深化改革　</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C. 全面依法治国          D.全面从严治党</w:t>
      </w:r>
    </w:p>
    <w:p>
      <w:pPr>
        <w:tabs>
          <w:tab w:val="left" w:pos="4111"/>
        </w:tabs>
        <w:spacing w:line="560" w:lineRule="exact"/>
        <w:ind w:firstLine="643" w:firstLineChars="200"/>
        <w:rPr>
          <w:rFonts w:hint="eastAsia" w:ascii="仿宋" w:hAnsi="仿宋" w:eastAsia="仿宋"/>
          <w:b/>
          <w:sz w:val="32"/>
          <w:szCs w:val="32"/>
        </w:rPr>
      </w:pPr>
    </w:p>
    <w:p>
      <w:pPr>
        <w:tabs>
          <w:tab w:val="left" w:pos="4111"/>
        </w:tabs>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11．党的十八大提出，到（   ）年全面建成小康社会。</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A. 2018          B.2020　</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C. 2025          D.2030</w:t>
      </w:r>
    </w:p>
    <w:p>
      <w:pPr>
        <w:tabs>
          <w:tab w:val="left" w:pos="4111"/>
        </w:tabs>
        <w:spacing w:line="560" w:lineRule="exact"/>
        <w:ind w:firstLine="643" w:firstLineChars="200"/>
        <w:rPr>
          <w:rFonts w:hint="eastAsia" w:ascii="仿宋" w:hAnsi="仿宋" w:eastAsia="仿宋"/>
          <w:b/>
          <w:sz w:val="32"/>
          <w:szCs w:val="32"/>
        </w:rPr>
      </w:pPr>
    </w:p>
    <w:p>
      <w:pPr>
        <w:tabs>
          <w:tab w:val="left" w:pos="4111"/>
        </w:tabs>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12．“十三五”规划纲要根据新形势新情况，提出了全面建成小康社会的目标要求。下列（   ）不属于这个目标要求内容。</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 xml:space="preserve">A. 经济保持高速增长      </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B.发展协调性明显增强　</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C.人民生活水平和质量普遍提高 </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D.生态环境质量总体改善</w:t>
      </w:r>
    </w:p>
    <w:p>
      <w:pPr>
        <w:tabs>
          <w:tab w:val="left" w:pos="4111"/>
        </w:tabs>
        <w:spacing w:line="560" w:lineRule="exact"/>
        <w:ind w:firstLine="643" w:firstLineChars="200"/>
        <w:rPr>
          <w:rFonts w:hint="eastAsia" w:ascii="仿宋" w:hAnsi="仿宋" w:eastAsia="仿宋"/>
          <w:b/>
          <w:sz w:val="32"/>
          <w:szCs w:val="32"/>
        </w:rPr>
      </w:pPr>
    </w:p>
    <w:p>
      <w:pPr>
        <w:tabs>
          <w:tab w:val="left" w:pos="4111"/>
        </w:tabs>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13．（   ）是决定当代中国命运的关键一招，也是决定实现“两个一百年”奋斗目标、实现中华民族伟大复兴的关键一招。</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A. 全面深化改革         B.改革开放　</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C. 全面依法治国         D.从严治党</w:t>
      </w:r>
    </w:p>
    <w:p>
      <w:pPr>
        <w:tabs>
          <w:tab w:val="left" w:pos="4111"/>
        </w:tabs>
        <w:spacing w:line="560" w:lineRule="exact"/>
        <w:ind w:firstLine="643" w:firstLineChars="200"/>
        <w:rPr>
          <w:rFonts w:hint="eastAsia" w:ascii="仿宋" w:hAnsi="仿宋" w:eastAsia="仿宋"/>
          <w:b/>
          <w:sz w:val="32"/>
          <w:szCs w:val="32"/>
        </w:rPr>
      </w:pPr>
    </w:p>
    <w:p>
      <w:pPr>
        <w:tabs>
          <w:tab w:val="left" w:pos="4111"/>
        </w:tabs>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14．对全面深化改革作出总部署、总动员的是（   ）。</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A. 十八大             B.十八届三中全会　</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C. 十八届四中全会      D. 十八届五中全会</w:t>
      </w:r>
    </w:p>
    <w:p>
      <w:pPr>
        <w:tabs>
          <w:tab w:val="left" w:pos="4111"/>
        </w:tabs>
        <w:spacing w:line="560" w:lineRule="exact"/>
        <w:ind w:firstLine="643" w:firstLineChars="200"/>
        <w:rPr>
          <w:rFonts w:hint="eastAsia" w:ascii="仿宋" w:hAnsi="仿宋" w:eastAsia="仿宋"/>
          <w:b/>
          <w:sz w:val="32"/>
          <w:szCs w:val="32"/>
        </w:rPr>
      </w:pPr>
    </w:p>
    <w:p>
      <w:pPr>
        <w:tabs>
          <w:tab w:val="left" w:pos="4111"/>
        </w:tabs>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15．全面深化改革的总目标是（   ）。</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 完善中国特色社会主义制度、推进国家治理体系和治理能力现代化</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B.建设社会主义现代化强国　</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C.进一步解放和发展社会生产力</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D.进一步解放和增强社会活力</w:t>
      </w:r>
    </w:p>
    <w:p>
      <w:pPr>
        <w:tabs>
          <w:tab w:val="left" w:pos="4111"/>
        </w:tabs>
        <w:spacing w:line="560" w:lineRule="exact"/>
        <w:ind w:firstLine="643" w:firstLineChars="200"/>
        <w:rPr>
          <w:rFonts w:hint="eastAsia" w:ascii="仿宋" w:hAnsi="仿宋" w:eastAsia="仿宋"/>
          <w:b/>
          <w:sz w:val="32"/>
          <w:szCs w:val="32"/>
        </w:rPr>
      </w:pPr>
    </w:p>
    <w:p>
      <w:pPr>
        <w:ind w:firstLine="643" w:firstLineChars="200"/>
        <w:rPr>
          <w:rFonts w:hint="eastAsia" w:ascii="仿宋" w:hAnsi="仿宋" w:eastAsia="仿宋"/>
          <w:b/>
          <w:color w:val="000000"/>
          <w:sz w:val="32"/>
          <w:szCs w:val="32"/>
        </w:rPr>
      </w:pPr>
      <w:r>
        <w:rPr>
          <w:rFonts w:hint="eastAsia" w:ascii="仿宋" w:hAnsi="仿宋" w:eastAsia="仿宋"/>
          <w:b/>
          <w:color w:val="000000"/>
          <w:sz w:val="32"/>
          <w:szCs w:val="32"/>
        </w:rPr>
        <w:t>16．习近平总书记在庆祝中国共产党成立95周年大会上发表的重要讲话中强调，要坚持中国特色社会主义道路自信、理论自信、制度自信、（   ），坚持党的基本路线不动摇，不断把中国特色社会主义伟大事业推向前进。</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A. 民主自信         B.政治自信　</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C. 文化自信         D.文明自信</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17．党的（   ）专题研究依法治国问题，并作出我们党历史上第一个关于加强法治建设的专门决定，开启了法治建设新时代。</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A. 十五届四中全会        B. 十六届四中全会　</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C. 十七届四中全会        D. 十八届四中全会</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18．全面依法治国，总目标是（   ）。</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 建设社会主义法治体系，建设社会主义法治国家</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B. 实现依法治国与以德治国相结合　</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C. 保障人民当家作主的主人地位</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D. 巩固党的核心领导地位</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19．（   ）是法治的生命线。</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 公平     B. 正义　   C. 公正    D.客观</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20．（   ）是中国特色社会主义的最本质特征，是中国特色社会主义制度的最大优势。</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 党的领导、依法治国、人民当家作主有机统一</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B. 中国共产党的领导　</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C. 马克思主义的理论指导</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D. 中国特色社会主义的旗帜</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21．坚持党的领导，确保党的领导核心地位，必须加强和改善党的领导。要牢牢把握加强党的执政能力建设、先进性和纯洁性建设这条主线，不断提高党的建设（   ）水平。</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A. 制度化           B.规范化　</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C. 科学化           D.程序化</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22．（   ）是共产党人精神上的“钙”。</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A. 理想信念            B.政治觉悟　</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C. 世界观和方法论      D.文化追求</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23．作风建设的核心问题是（   ）。</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A. 提高党的执政能力    B.保持党的先进性　</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C. 增进党的纯洁性   D.密切党同人民群众的血肉联系</w:t>
      </w:r>
    </w:p>
    <w:p>
      <w:pPr>
        <w:ind w:firstLine="643" w:firstLineChars="200"/>
        <w:rPr>
          <w:rFonts w:hint="eastAsia" w:ascii="仿宋" w:hAnsi="仿宋" w:eastAsia="仿宋"/>
          <w:b/>
          <w:sz w:val="32"/>
          <w:szCs w:val="32"/>
        </w:rPr>
      </w:pPr>
    </w:p>
    <w:p>
      <w:pPr>
        <w:spacing w:before="100" w:after="100" w:line="300" w:lineRule="atLeast"/>
        <w:ind w:firstLine="480"/>
        <w:rPr>
          <w:rFonts w:hint="eastAsia" w:ascii="仿宋" w:hAnsi="仿宋" w:eastAsia="仿宋" w:cs="Arial"/>
          <w:b/>
          <w:color w:val="000000"/>
          <w:sz w:val="32"/>
          <w:szCs w:val="32"/>
          <w:shd w:val="clear" w:color="auto" w:fill="FFFFFF"/>
        </w:rPr>
      </w:pPr>
      <w:r>
        <w:rPr>
          <w:rFonts w:hint="eastAsia" w:ascii="仿宋" w:hAnsi="仿宋" w:eastAsia="仿宋"/>
          <w:b/>
          <w:color w:val="000000"/>
          <w:sz w:val="32"/>
          <w:szCs w:val="32"/>
        </w:rPr>
        <w:t>24．今年4月24日至26日，</w:t>
      </w:r>
      <w:r>
        <w:rPr>
          <w:rFonts w:hint="eastAsia" w:ascii="仿宋" w:hAnsi="仿宋" w:eastAsia="仿宋" w:cs="Arial"/>
          <w:b/>
          <w:color w:val="000000"/>
          <w:sz w:val="32"/>
          <w:szCs w:val="32"/>
          <w:shd w:val="clear" w:color="auto" w:fill="FFFFFF"/>
        </w:rPr>
        <w:t>习近平总书记视察安徽并发表重要讲话，对安徽发展提出了明确要求，省委概括为“一大目标”和“五大任务”，这是习近平总书记赋予安徽的重大历史使命。其中，“一大目标”是（   ）。</w:t>
      </w:r>
    </w:p>
    <w:p>
      <w:pPr>
        <w:spacing w:before="100" w:after="100" w:line="300" w:lineRule="atLeast"/>
        <w:ind w:firstLine="480"/>
        <w:rPr>
          <w:rFonts w:hint="eastAsia" w:ascii="仿宋" w:hAnsi="仿宋" w:eastAsia="仿宋" w:cs="Arial"/>
          <w:color w:val="333333"/>
          <w:sz w:val="32"/>
          <w:szCs w:val="32"/>
          <w:shd w:val="clear" w:color="auto" w:fill="FFFFFF"/>
        </w:rPr>
      </w:pPr>
      <w:r>
        <w:rPr>
          <w:rFonts w:hint="eastAsia" w:ascii="仿宋" w:hAnsi="仿宋" w:eastAsia="仿宋" w:cs="Arial"/>
          <w:color w:val="333333"/>
          <w:sz w:val="32"/>
          <w:szCs w:val="32"/>
          <w:shd w:val="clear" w:color="auto" w:fill="FFFFFF"/>
        </w:rPr>
        <w:t>A．中部崛起中闯出新路</w:t>
      </w:r>
    </w:p>
    <w:p>
      <w:pPr>
        <w:spacing w:before="100" w:after="100" w:line="300" w:lineRule="atLeast"/>
        <w:ind w:firstLine="480"/>
        <w:rPr>
          <w:rFonts w:hint="eastAsia" w:ascii="仿宋" w:hAnsi="仿宋" w:eastAsia="仿宋" w:cs="Arial"/>
          <w:color w:val="333333"/>
          <w:sz w:val="32"/>
          <w:szCs w:val="32"/>
          <w:shd w:val="clear" w:color="auto" w:fill="FFFFFF"/>
        </w:rPr>
      </w:pPr>
      <w:r>
        <w:rPr>
          <w:rFonts w:hint="eastAsia" w:ascii="仿宋" w:hAnsi="仿宋" w:eastAsia="仿宋" w:cs="Arial"/>
          <w:color w:val="333333"/>
          <w:sz w:val="32"/>
          <w:szCs w:val="32"/>
          <w:shd w:val="clear" w:color="auto" w:fill="FFFFFF"/>
        </w:rPr>
        <w:t>B．发扬敢为人先的精神</w:t>
      </w:r>
    </w:p>
    <w:p>
      <w:pPr>
        <w:spacing w:before="100" w:after="100" w:line="300" w:lineRule="atLeast"/>
        <w:ind w:firstLine="480"/>
        <w:rPr>
          <w:rFonts w:hint="eastAsia" w:ascii="仿宋" w:hAnsi="仿宋" w:eastAsia="仿宋" w:cs="Arial"/>
          <w:color w:val="333333"/>
          <w:sz w:val="32"/>
          <w:szCs w:val="32"/>
          <w:shd w:val="clear" w:color="auto" w:fill="FFFFFF"/>
        </w:rPr>
      </w:pPr>
      <w:r>
        <w:rPr>
          <w:rFonts w:hint="eastAsia" w:ascii="仿宋" w:hAnsi="仿宋" w:eastAsia="仿宋" w:cs="Arial"/>
          <w:color w:val="333333"/>
          <w:sz w:val="32"/>
          <w:szCs w:val="32"/>
          <w:shd w:val="clear" w:color="auto" w:fill="FFFFFF"/>
        </w:rPr>
        <w:t>C．转型升级中弯道超车</w:t>
      </w:r>
    </w:p>
    <w:p>
      <w:pPr>
        <w:widowControl/>
        <w:spacing w:before="100" w:after="100" w:line="300" w:lineRule="atLeast"/>
        <w:ind w:firstLine="480"/>
        <w:jc w:val="left"/>
        <w:rPr>
          <w:rFonts w:hint="eastAsia" w:ascii="仿宋" w:hAnsi="仿宋" w:eastAsia="仿宋" w:cs="宋体"/>
          <w:color w:val="26214A"/>
          <w:kern w:val="0"/>
          <w:sz w:val="32"/>
          <w:szCs w:val="32"/>
        </w:rPr>
      </w:pPr>
      <w:r>
        <w:rPr>
          <w:rFonts w:hint="eastAsia" w:ascii="仿宋" w:hAnsi="仿宋" w:eastAsia="仿宋" w:cs="Arial"/>
          <w:color w:val="333333"/>
          <w:sz w:val="32"/>
          <w:szCs w:val="32"/>
          <w:shd w:val="clear" w:color="auto" w:fill="FFFFFF"/>
        </w:rPr>
        <w:t>D．改革创新中脱颖而出</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25．党的十八届五中全会鲜明提出了创新、协调、绿色、开放、共享等“五大”发展理念。其中，（   ），注重的是解决发展动力问题。</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 创新     B.开放     C.协调     D.共享</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26．树立新的发展理念，首先要解决为什么人、由谁享有这个根本问题。（   ）首次提出以人民为中心的发展思想。</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A. 党的十八大            B.党的十八届三中全会　</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C. 党的十八届四中全会　  D. 党的十八届五中全会</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27．“十三五”时期，我国经济发展的显著特征就是进入（   ）。</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 新阶段    B.新形态     C.新常态     D.新业态</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28．（   ）是解决我国一切问题的基础和关键。</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A.改革    B.发展     C.稳定     D.和谐</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29．打赢供给侧结构性改革这场硬仗，要从（   ）入手，促进产能过剩有效化解，促进产业优化重组，降低企业成本，发展战略性新兴产业和现代服务业，增加公共产品和服务供给。</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A.生产端    B.需求端     C.供给端     D.消费端</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30．（   ）是社会主义民主政治的本质和核心。</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A.党的领导       B.人民当家作主</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C.法治           D.社会主义制度</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31．（   ）是深化行政体制改革的核心。</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 转变政府职能    B.依法行政</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 结构优化        D.人民满意</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32．党的十八大提出要倡导富强、民主、文明、和谐、自由、平等、公正、法治、爱国、敬业、诚信、友善的社会主义核心价值观。其中，属于公民层面的价值要求是（   ）。</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 富强、民主、文明、和谐</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B. 自由、平等、公正、法治</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 爱国、敬业、诚信、友善</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 xml:space="preserve">D. 文明、自由、爱国、诚信 </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33．（   ）是人民幸福之基、社会和谐之本。</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A.民生    B.就业    C. 社会保障    D.教育</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34．新时期脱贫攻坚的目标，就是到2020年现行标准下确保农村贫困人口实现脱贫，确保（   ）。</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A.脱贫致富         B.贫困县全部脱贫摘帽</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C.扶真贫、真扶贫   D.贫困地区加快发展</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35．全面推进生态文明建设,要坚持节约优先、保护优先、（   ）的基本方针。</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A.绿色发展       B.自然恢复</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C.循环发展       D.低碳发展</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36．要正确处理好经济发展同生态环境保护的关系，切实把（   ）理念融入经济社会发展各方面，协同推进人民富裕、国家富强、中国美丽。</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A.节约资源           B.环境友好</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C.绿色发展           D.生态红线</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37．坚持走（   ）道路，是中国根据时代发展潮流和国家根本利益作出的战略抉择。</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A.共同发展           B.和平发展</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C.合作共赢           D.互惠互利</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38．建设“一带一路”是党中央作出的重大战略决策，是实施新一轮扩大开放的重要举措。其中，“一带”是指（   ）。</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w:t>
      </w:r>
      <w:r>
        <w:rPr>
          <w:rFonts w:hint="eastAsia" w:ascii="仿宋" w:hAnsi="仿宋" w:eastAsia="仿宋" w:cs="Arial"/>
          <w:color w:val="333333"/>
          <w:sz w:val="32"/>
          <w:szCs w:val="32"/>
          <w:shd w:val="clear" w:color="auto" w:fill="FFFFFF"/>
        </w:rPr>
        <w:t xml:space="preserve"> 丝绸之路经济带</w:t>
      </w:r>
      <w:r>
        <w:rPr>
          <w:rFonts w:hint="eastAsia" w:ascii="仿宋" w:hAnsi="仿宋" w:eastAsia="仿宋"/>
          <w:sz w:val="32"/>
          <w:szCs w:val="32"/>
        </w:rPr>
        <w:t xml:space="preserve">    </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B.</w:t>
      </w:r>
      <w:r>
        <w:rPr>
          <w:rFonts w:hint="eastAsia" w:ascii="仿宋" w:hAnsi="仿宋" w:eastAsia="仿宋" w:cs="Arial"/>
          <w:color w:val="333333"/>
          <w:sz w:val="32"/>
          <w:szCs w:val="32"/>
          <w:shd w:val="clear" w:color="auto" w:fill="FFFFFF"/>
        </w:rPr>
        <w:t xml:space="preserve"> 海上丝绸之路经济带</w:t>
      </w:r>
    </w:p>
    <w:p>
      <w:pPr>
        <w:pStyle w:val="8"/>
        <w:spacing w:line="560" w:lineRule="exact"/>
        <w:ind w:firstLine="640"/>
        <w:rPr>
          <w:rFonts w:hint="eastAsia" w:ascii="仿宋" w:hAnsi="仿宋" w:eastAsia="仿宋" w:cs="Arial"/>
          <w:color w:val="333333"/>
          <w:sz w:val="32"/>
          <w:szCs w:val="32"/>
          <w:shd w:val="clear" w:color="auto" w:fill="FFFFFF"/>
        </w:rPr>
      </w:pPr>
      <w:r>
        <w:rPr>
          <w:rFonts w:hint="eastAsia" w:ascii="仿宋" w:hAnsi="仿宋" w:eastAsia="仿宋"/>
          <w:sz w:val="32"/>
          <w:szCs w:val="32"/>
        </w:rPr>
        <w:t>C.</w:t>
      </w:r>
      <w:r>
        <w:rPr>
          <w:rFonts w:hint="eastAsia" w:ascii="仿宋" w:hAnsi="仿宋" w:eastAsia="仿宋" w:cs="Arial"/>
          <w:color w:val="333333"/>
          <w:sz w:val="32"/>
          <w:szCs w:val="32"/>
          <w:shd w:val="clear" w:color="auto" w:fill="FFFFFF"/>
        </w:rPr>
        <w:t xml:space="preserve"> 21世纪海上丝绸之路经济带</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D.</w:t>
      </w:r>
      <w:r>
        <w:rPr>
          <w:rFonts w:hint="eastAsia" w:ascii="仿宋" w:hAnsi="仿宋" w:eastAsia="仿宋" w:cs="Arial"/>
          <w:color w:val="333333"/>
          <w:sz w:val="32"/>
          <w:szCs w:val="32"/>
          <w:shd w:val="clear" w:color="auto" w:fill="FFFFFF"/>
        </w:rPr>
        <w:t xml:space="preserve"> 21世纪丝绸之路经济带</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39．（   ）是马克思主义哲学的基石。</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A.世界物质统一性原理     B.矛盾原理</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C.实践第一原理           D.质变量变原理</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40．强调增强（   ），就是承认矛盾的普遍性、客观性，就是要善于把认识和化解矛盾作为打开工作局面的突破口。</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A.主观意识           B.问题意识</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C.客观意识           D.实践意识</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41．（   ）是马克思主义哲学的核心观点。</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A.物质观点           B.矛盾观点</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C.实践观点           D.唯物观点</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42．（   ）既是历史唯物主义基本原理在实际工作中的具体体现，也是我们党始终坚持的根本工作路线和根本工作方法。</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A.实事求是           B.唯物辩证法</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C.大力发展生产力     D.群众路线</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cs="宋体"/>
          <w:b/>
          <w:color w:val="000000"/>
          <w:kern w:val="0"/>
          <w:sz w:val="32"/>
          <w:szCs w:val="32"/>
        </w:rPr>
      </w:pPr>
      <w:r>
        <w:rPr>
          <w:rFonts w:hint="eastAsia" w:ascii="仿宋" w:hAnsi="仿宋" w:eastAsia="仿宋"/>
          <w:b/>
          <w:sz w:val="32"/>
          <w:szCs w:val="32"/>
        </w:rPr>
        <w:t>43．习近平总书记“七一”重要讲话指出，</w:t>
      </w:r>
      <w:r>
        <w:rPr>
          <w:rFonts w:hint="eastAsia" w:ascii="仿宋" w:hAnsi="仿宋" w:eastAsia="仿宋" w:cs="宋体"/>
          <w:b/>
          <w:color w:val="000000"/>
          <w:kern w:val="0"/>
          <w:sz w:val="32"/>
          <w:szCs w:val="32"/>
        </w:rPr>
        <w:t>在坚持马克思主义指导地位这一根本问题上，我们必须坚定不移，任何时候任何情况下都不能有丝毫动摇。同时，面对新的时代特点和实践要求，马克思主义也面临着进一步中国化、时代化、（   ）的问题。</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A.特色化            B.具体化</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C.大众化            D.科学化</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color w:val="000000"/>
          <w:sz w:val="32"/>
          <w:szCs w:val="32"/>
        </w:rPr>
      </w:pPr>
      <w:r>
        <w:rPr>
          <w:rFonts w:hint="eastAsia" w:ascii="仿宋" w:hAnsi="仿宋" w:eastAsia="仿宋"/>
          <w:b/>
          <w:sz w:val="32"/>
          <w:szCs w:val="32"/>
        </w:rPr>
        <w:t>44．</w:t>
      </w:r>
      <w:r>
        <w:rPr>
          <w:rFonts w:hint="eastAsia" w:ascii="仿宋" w:hAnsi="仿宋" w:eastAsia="仿宋"/>
          <w:b/>
          <w:color w:val="000000"/>
          <w:sz w:val="32"/>
          <w:szCs w:val="32"/>
        </w:rPr>
        <w:t>我们要坚持以（   ）为重点，坚持社会主义市场经济改革方向，全面深化经济体制、政治体制、文化体制、社会体制、生态文明体制和党的建设制度改革。</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A.经济体制改革      B.政治体制改革</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C.社会体制改革      D.党的建设制度改革</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color w:val="000000"/>
          <w:sz w:val="32"/>
          <w:szCs w:val="32"/>
        </w:rPr>
      </w:pPr>
      <w:r>
        <w:rPr>
          <w:rFonts w:hint="eastAsia" w:ascii="仿宋" w:hAnsi="仿宋" w:eastAsia="仿宋"/>
          <w:b/>
          <w:sz w:val="32"/>
          <w:szCs w:val="32"/>
        </w:rPr>
        <w:t>45．</w:t>
      </w:r>
      <w:r>
        <w:rPr>
          <w:rFonts w:hint="eastAsia" w:ascii="仿宋" w:hAnsi="仿宋" w:eastAsia="仿宋"/>
          <w:b/>
          <w:color w:val="000000"/>
          <w:sz w:val="32"/>
          <w:szCs w:val="32"/>
        </w:rPr>
        <w:t>全面依法治国，（   ）在于坚持党领导立法、保证执法、支持司法、带头守法。</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A.核心      B.关键    C.重点     D.前提</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color w:val="000000"/>
          <w:sz w:val="32"/>
          <w:szCs w:val="32"/>
        </w:rPr>
      </w:pPr>
      <w:r>
        <w:rPr>
          <w:rFonts w:hint="eastAsia" w:ascii="仿宋" w:hAnsi="仿宋" w:eastAsia="仿宋"/>
          <w:b/>
          <w:sz w:val="32"/>
          <w:szCs w:val="32"/>
        </w:rPr>
        <w:t>46．</w:t>
      </w:r>
      <w:r>
        <w:rPr>
          <w:rFonts w:hint="eastAsia" w:ascii="仿宋" w:hAnsi="仿宋" w:eastAsia="仿宋"/>
          <w:b/>
          <w:color w:val="000000"/>
          <w:sz w:val="32"/>
          <w:szCs w:val="32"/>
        </w:rPr>
        <w:t>我们党作为执政党，面临的最大威胁就是（   ）。</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A.脱离群众      B.能力不足</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C.精神懈怠      D.腐败</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47．实施创新驱动发展战略，最根本的是要增强（   ），最紧迫的是要破除体制机制障碍，最大限度解放和激发科技作为第一生产力所蕴藏的巨大潜能。</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A.集成创新能力      B.引进吸收再创新能力</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C.自主创新能力      D.协同创新能力</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48．（   ）是时代前进的号角，最能代表一个时代的风貌，最能引领一个时代的风气。</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A.文化      B.文明    C.文艺     D.文人</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49．（   ）是我国宪法确定的治理国家的基本方略。</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 xml:space="preserve">A.依法治国      B.依法执政    </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C.依法行政      D.依宪执政</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50．（   ），重点是解决执法不规范、不严格、不透明、不文明以及不作为、乱作为等突出问题。</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A.科学立法      B.严格执法</w:t>
      </w:r>
      <w:bookmarkStart w:id="0" w:name="_GoBack"/>
      <w:bookmarkEnd w:id="0"/>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C.公正司法      D.全民守法</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51．实现党的十八届五中全会确定的目标，必须下气力解决好重点难点问题。其中，（  ），就是着力解决好发展质量和效益问题。</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A.转方式      B.调结构</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C.防风险      D.补短板</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52.人是生产力中最活跃的因素，解放和发展社会生产力，必须充分调动人的积极性。当前，要注重调动企业家、（   ）、各级干部的积极性、主动性、创造性。</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A.知识分子      B.领军人才</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C.创新人才      D.专业人才</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53．下好“十三五”时期发展的全国一盘棋，致胜要诀是（   ）。</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A.创新发展      B.协调发展</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C.绿色发展      D.共享发展</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54．（   ）强调要“鼓励民营企业依法进入更多领域，引入非国有资本参与国有企业改革，更好激发非公有制经济活力和创造力”。</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 xml:space="preserve">A.党的十八大      </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B.党的十八届三中全会</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 党的十八届四中全会</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D. 党的十八届五中全会</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color w:val="000000"/>
          <w:sz w:val="32"/>
          <w:szCs w:val="32"/>
        </w:rPr>
      </w:pPr>
      <w:r>
        <w:rPr>
          <w:rFonts w:hint="eastAsia" w:ascii="仿宋" w:hAnsi="仿宋" w:eastAsia="仿宋"/>
          <w:b/>
          <w:sz w:val="32"/>
          <w:szCs w:val="32"/>
        </w:rPr>
        <w:t>55．（   ）</w:t>
      </w:r>
      <w:r>
        <w:rPr>
          <w:rFonts w:hint="eastAsia" w:ascii="仿宋" w:hAnsi="仿宋" w:eastAsia="仿宋"/>
          <w:b/>
          <w:color w:val="000000"/>
          <w:sz w:val="32"/>
          <w:szCs w:val="32"/>
        </w:rPr>
        <w:t>是中国共产党的根本政治立场，是马克思主义政党区别于其他政党的显著标志。</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A.党的立场        B.人民立场</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C.国家立场        D.民族立场</w:t>
      </w:r>
    </w:p>
    <w:p>
      <w:pPr>
        <w:ind w:firstLine="643" w:firstLineChars="200"/>
        <w:rPr>
          <w:rFonts w:hint="eastAsia" w:ascii="仿宋" w:hAnsi="仿宋" w:eastAsia="仿宋"/>
          <w:b/>
          <w:sz w:val="32"/>
          <w:szCs w:val="32"/>
        </w:rPr>
      </w:pPr>
    </w:p>
    <w:p>
      <w:pPr>
        <w:pStyle w:val="8"/>
        <w:spacing w:line="560" w:lineRule="exact"/>
        <w:ind w:firstLine="643"/>
        <w:rPr>
          <w:rFonts w:hint="eastAsia" w:ascii="仿宋" w:hAnsi="仿宋" w:eastAsia="仿宋"/>
          <w:b/>
          <w:sz w:val="32"/>
          <w:szCs w:val="32"/>
        </w:rPr>
      </w:pPr>
      <w:r>
        <w:rPr>
          <w:rFonts w:hint="eastAsia" w:ascii="仿宋" w:hAnsi="仿宋" w:eastAsia="仿宋"/>
          <w:b/>
          <w:sz w:val="32"/>
          <w:szCs w:val="32"/>
        </w:rPr>
        <w:t>56．中国共产党的肌体的细胞是（   ）。</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A.党的组织              B.党员</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C.党的组织和党员        D.纪律</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57．全面深化改革要以促进社会公平正义、增进人民福祉为出发点和落脚点。不论处在什么发展水平上，(    )都是社会公平正义的重要保证。</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A.政策    B.制度    C.体制      D.程序</w:t>
      </w:r>
    </w:p>
    <w:p>
      <w:pPr>
        <w:pStyle w:val="8"/>
        <w:spacing w:line="560" w:lineRule="exact"/>
        <w:ind w:firstLine="640"/>
        <w:rPr>
          <w:rFonts w:hint="eastAsia" w:ascii="仿宋" w:hAnsi="仿宋" w:eastAsia="仿宋"/>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58. 强化党内监督的核心是(    )。</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A. 坚持思想建党与制度治党相结合</w:t>
      </w:r>
    </w:p>
    <w:p>
      <w:pPr>
        <w:pStyle w:val="8"/>
        <w:spacing w:line="560" w:lineRule="exact"/>
        <w:ind w:firstLine="640"/>
        <w:rPr>
          <w:rFonts w:hint="eastAsia" w:ascii="仿宋" w:hAnsi="仿宋" w:eastAsia="仿宋"/>
          <w:b/>
          <w:bCs/>
          <w:sz w:val="32"/>
          <w:szCs w:val="32"/>
        </w:rPr>
      </w:pPr>
      <w:r>
        <w:rPr>
          <w:rFonts w:hint="eastAsia" w:ascii="仿宋" w:hAnsi="仿宋" w:eastAsia="仿宋"/>
          <w:sz w:val="32"/>
          <w:szCs w:val="32"/>
        </w:rPr>
        <w:t>B.坚持民主集中制　</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C.坚持党要管党、从严治党</w:t>
      </w:r>
    </w:p>
    <w:p>
      <w:pPr>
        <w:tabs>
          <w:tab w:val="left" w:pos="4111"/>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D.坚持强化巡视监督</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59.（   ）是解放和发展生产力、解放和增强社会活力的“总开关”。</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 xml:space="preserve">A.解放思想     B.改革创新    </w:t>
      </w:r>
    </w:p>
    <w:p>
      <w:pPr>
        <w:pStyle w:val="8"/>
        <w:spacing w:line="560" w:lineRule="exact"/>
        <w:ind w:firstLine="640"/>
        <w:rPr>
          <w:rFonts w:hint="eastAsia" w:ascii="仿宋" w:hAnsi="仿宋" w:eastAsia="仿宋"/>
          <w:sz w:val="32"/>
          <w:szCs w:val="32"/>
        </w:rPr>
      </w:pPr>
      <w:r>
        <w:rPr>
          <w:rFonts w:hint="eastAsia" w:ascii="仿宋" w:hAnsi="仿宋" w:eastAsia="仿宋"/>
          <w:sz w:val="32"/>
          <w:szCs w:val="32"/>
        </w:rPr>
        <w:t>C.制度创新     D.体制创新</w:t>
      </w:r>
    </w:p>
    <w:p>
      <w:pPr>
        <w:pStyle w:val="8"/>
        <w:spacing w:line="560" w:lineRule="exact"/>
        <w:ind w:firstLine="640"/>
        <w:rPr>
          <w:rFonts w:hint="eastAsia" w:ascii="仿宋" w:hAnsi="仿宋" w:eastAsia="仿宋"/>
          <w:color w:val="FF6600"/>
          <w:sz w:val="32"/>
          <w:szCs w:val="32"/>
          <w:highlight w:val="red"/>
        </w:rPr>
      </w:pPr>
    </w:p>
    <w:p>
      <w:pPr>
        <w:ind w:firstLine="643" w:firstLineChars="200"/>
        <w:rPr>
          <w:rFonts w:hint="eastAsia" w:ascii="仿宋" w:hAnsi="仿宋" w:eastAsia="仿宋"/>
          <w:b/>
          <w:color w:val="000000"/>
          <w:sz w:val="32"/>
          <w:szCs w:val="32"/>
        </w:rPr>
      </w:pPr>
      <w:r>
        <w:rPr>
          <w:rFonts w:hint="eastAsia" w:ascii="仿宋" w:hAnsi="仿宋" w:eastAsia="仿宋"/>
          <w:b/>
          <w:color w:val="000000"/>
          <w:sz w:val="32"/>
          <w:szCs w:val="32"/>
        </w:rPr>
        <w:t>60．推进公正司法，要以（   ）为重点，健全司法权力分工负责、相互配合、相互制约的制度安排。</w:t>
      </w:r>
    </w:p>
    <w:p>
      <w:pPr>
        <w:pStyle w:val="8"/>
        <w:spacing w:line="560" w:lineRule="exact"/>
        <w:ind w:firstLine="640"/>
        <w:rPr>
          <w:rFonts w:hint="eastAsia" w:ascii="仿宋" w:hAnsi="仿宋" w:eastAsia="仿宋"/>
          <w:color w:val="000000"/>
          <w:sz w:val="32"/>
          <w:szCs w:val="32"/>
        </w:rPr>
      </w:pPr>
      <w:r>
        <w:rPr>
          <w:rFonts w:hint="eastAsia" w:ascii="仿宋" w:hAnsi="仿宋" w:eastAsia="仿宋"/>
          <w:color w:val="000000"/>
          <w:sz w:val="32"/>
          <w:szCs w:val="32"/>
        </w:rPr>
        <w:t>A.优化司法职权配置</w:t>
      </w:r>
    </w:p>
    <w:p>
      <w:pPr>
        <w:pStyle w:val="8"/>
        <w:spacing w:line="560" w:lineRule="exact"/>
        <w:ind w:firstLine="640"/>
        <w:rPr>
          <w:rFonts w:hint="eastAsia" w:ascii="仿宋" w:hAnsi="仿宋" w:eastAsia="仿宋"/>
          <w:color w:val="000000"/>
          <w:sz w:val="32"/>
          <w:szCs w:val="32"/>
        </w:rPr>
      </w:pPr>
      <w:r>
        <w:rPr>
          <w:rFonts w:hint="eastAsia" w:ascii="仿宋" w:hAnsi="仿宋" w:eastAsia="仿宋"/>
          <w:color w:val="000000"/>
          <w:sz w:val="32"/>
          <w:szCs w:val="32"/>
        </w:rPr>
        <w:t>B.阳光司法体制建设</w:t>
      </w:r>
    </w:p>
    <w:p>
      <w:pPr>
        <w:pStyle w:val="8"/>
        <w:spacing w:line="560" w:lineRule="exact"/>
        <w:ind w:firstLine="640"/>
        <w:rPr>
          <w:rFonts w:hint="eastAsia" w:ascii="仿宋" w:hAnsi="仿宋" w:eastAsia="仿宋"/>
          <w:color w:val="000000"/>
          <w:sz w:val="32"/>
          <w:szCs w:val="32"/>
        </w:rPr>
      </w:pPr>
      <w:r>
        <w:rPr>
          <w:rFonts w:hint="eastAsia" w:ascii="仿宋" w:hAnsi="仿宋" w:eastAsia="仿宋"/>
          <w:color w:val="000000"/>
          <w:sz w:val="32"/>
          <w:szCs w:val="32"/>
        </w:rPr>
        <w:t>C.加强法治队伍建设</w:t>
      </w:r>
    </w:p>
    <w:p>
      <w:pPr>
        <w:pStyle w:val="8"/>
        <w:spacing w:line="560" w:lineRule="exact"/>
        <w:ind w:firstLine="640"/>
        <w:rPr>
          <w:rFonts w:hint="eastAsia" w:ascii="仿宋" w:hAnsi="仿宋" w:eastAsia="仿宋"/>
          <w:color w:val="000000"/>
          <w:sz w:val="32"/>
          <w:szCs w:val="32"/>
        </w:rPr>
      </w:pPr>
      <w:r>
        <w:rPr>
          <w:rFonts w:hint="eastAsia" w:ascii="仿宋" w:hAnsi="仿宋" w:eastAsia="仿宋"/>
          <w:color w:val="000000"/>
          <w:sz w:val="32"/>
          <w:szCs w:val="32"/>
        </w:rPr>
        <w:t>D.司法领域改革</w:t>
      </w:r>
    </w:p>
    <w:p>
      <w:pPr>
        <w:pStyle w:val="8"/>
        <w:spacing w:line="560" w:lineRule="exact"/>
        <w:ind w:firstLine="640"/>
        <w:rPr>
          <w:rFonts w:hint="eastAsia" w:ascii="仿宋" w:hAnsi="仿宋" w:eastAsia="仿宋"/>
          <w:sz w:val="32"/>
          <w:szCs w:val="32"/>
          <w:highlight w:val="red"/>
        </w:rPr>
      </w:pPr>
    </w:p>
    <w:p>
      <w:pPr>
        <w:ind w:firstLine="643" w:firstLineChars="200"/>
        <w:rPr>
          <w:rFonts w:hint="eastAsia" w:ascii="仿宋" w:hAnsi="仿宋" w:eastAsia="仿宋"/>
          <w:b/>
          <w:sz w:val="32"/>
          <w:szCs w:val="32"/>
        </w:rPr>
      </w:pPr>
      <w:r>
        <w:rPr>
          <w:rFonts w:hint="eastAsia" w:ascii="仿宋" w:hAnsi="仿宋" w:eastAsia="仿宋"/>
          <w:b/>
          <w:sz w:val="32"/>
          <w:szCs w:val="32"/>
        </w:rPr>
        <w:t>二、判断题（</w:t>
      </w:r>
      <w:r>
        <w:rPr>
          <w:rFonts w:hint="eastAsia" w:ascii="仿宋" w:hAnsi="仿宋" w:eastAsia="仿宋"/>
          <w:sz w:val="32"/>
          <w:szCs w:val="32"/>
        </w:rPr>
        <w:t>共40题，每题1分）</w:t>
      </w:r>
    </w:p>
    <w:p>
      <w:pPr>
        <w:ind w:firstLine="643" w:firstLineChars="200"/>
        <w:rPr>
          <w:rFonts w:hint="eastAsia" w:ascii="仿宋" w:hAnsi="仿宋" w:eastAsia="仿宋"/>
          <w:color w:val="26214A"/>
          <w:sz w:val="32"/>
          <w:szCs w:val="32"/>
        </w:rPr>
      </w:pPr>
      <w:r>
        <w:rPr>
          <w:rFonts w:hint="eastAsia" w:ascii="仿宋" w:hAnsi="仿宋" w:eastAsia="仿宋"/>
          <w:b/>
          <w:sz w:val="32"/>
          <w:szCs w:val="32"/>
        </w:rPr>
        <w:t>1．“两个一百年”奋斗目标是:</w:t>
      </w:r>
      <w:r>
        <w:rPr>
          <w:rFonts w:hint="eastAsia" w:ascii="仿宋" w:hAnsi="仿宋" w:eastAsia="仿宋"/>
          <w:b/>
          <w:color w:val="26214A"/>
          <w:sz w:val="32"/>
          <w:szCs w:val="32"/>
        </w:rPr>
        <w:t>到中国共产党成立１００年时全面建成小康社会的目标一定能实现，到新中国成立１００年时建成富强民主文明和谐的社会主义现代化国家。</w:t>
      </w:r>
      <w:r>
        <w:rPr>
          <w:rFonts w:hint="eastAsia" w:ascii="仿宋" w:hAnsi="仿宋" w:eastAsia="仿宋"/>
          <w:color w:val="26214A"/>
          <w:sz w:val="32"/>
          <w:szCs w:val="32"/>
        </w:rPr>
        <w:t>(    )</w:t>
      </w:r>
    </w:p>
    <w:p>
      <w:pPr>
        <w:ind w:firstLine="643" w:firstLineChars="200"/>
        <w:rPr>
          <w:rFonts w:hint="eastAsia" w:ascii="仿宋" w:hAnsi="仿宋" w:eastAsia="仿宋"/>
          <w:b/>
          <w:color w:val="26214A"/>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2.改革是一场深刻革命。</w:t>
      </w:r>
      <w:r>
        <w:rPr>
          <w:rFonts w:hint="eastAsia" w:ascii="仿宋" w:hAnsi="仿宋" w:eastAsia="仿宋"/>
          <w:sz w:val="32"/>
          <w:szCs w:val="32"/>
        </w:rPr>
        <w:t>（   ）</w:t>
      </w:r>
      <w:r>
        <w:rPr>
          <w:rFonts w:hint="eastAsia" w:ascii="仿宋" w:hAnsi="仿宋" w:eastAsia="仿宋"/>
          <w:b/>
          <w:sz w:val="32"/>
          <w:szCs w:val="32"/>
        </w:rPr>
        <w:t xml:space="preserve"> </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3．解放思想、实事求是、与时俱进，是马克思主义活的灵魂，是我们适应新形势、认识新事物、完成新任务的根本思想武器。</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color w:val="26214A"/>
          <w:sz w:val="32"/>
          <w:szCs w:val="32"/>
        </w:rPr>
      </w:pPr>
      <w:r>
        <w:rPr>
          <w:rFonts w:hint="eastAsia" w:ascii="仿宋" w:hAnsi="仿宋" w:eastAsia="仿宋"/>
          <w:b/>
          <w:color w:val="000000"/>
          <w:sz w:val="32"/>
          <w:szCs w:val="32"/>
        </w:rPr>
        <w:t>4．在“四个全面”战略布局中，全面依法治国，着眼促进国家生活和社会生活的法治化制度化规范化，是实现党和国家长治久安的重要保障。</w:t>
      </w:r>
      <w:r>
        <w:rPr>
          <w:rFonts w:hint="eastAsia" w:ascii="仿宋" w:hAnsi="仿宋" w:eastAsia="仿宋"/>
          <w:color w:val="26214A"/>
          <w:sz w:val="32"/>
          <w:szCs w:val="32"/>
        </w:rPr>
        <w:t>（   ）</w:t>
      </w:r>
    </w:p>
    <w:p>
      <w:pPr>
        <w:ind w:firstLine="640" w:firstLineChars="200"/>
        <w:rPr>
          <w:rFonts w:hint="eastAsia" w:ascii="仿宋" w:hAnsi="仿宋" w:eastAsia="仿宋"/>
          <w:color w:val="26214A"/>
          <w:sz w:val="32"/>
          <w:szCs w:val="32"/>
        </w:rPr>
      </w:pPr>
    </w:p>
    <w:p>
      <w:pPr>
        <w:ind w:firstLine="643" w:firstLineChars="200"/>
        <w:rPr>
          <w:rFonts w:hint="eastAsia" w:ascii="仿宋" w:hAnsi="仿宋" w:eastAsia="仿宋"/>
          <w:color w:val="26214A"/>
          <w:sz w:val="32"/>
          <w:szCs w:val="32"/>
        </w:rPr>
      </w:pPr>
      <w:r>
        <w:rPr>
          <w:rFonts w:hint="eastAsia" w:ascii="仿宋" w:hAnsi="仿宋" w:eastAsia="仿宋"/>
          <w:b/>
          <w:color w:val="000000"/>
          <w:sz w:val="32"/>
          <w:szCs w:val="32"/>
        </w:rPr>
        <w:t>5．协调推进全面建成小康社会、全面深化改革、全面依法治国、全面从严治党，是当前党和国家事业发展中必须解决好的主要矛盾。</w:t>
      </w:r>
      <w:r>
        <w:rPr>
          <w:rFonts w:hint="eastAsia" w:ascii="仿宋" w:hAnsi="仿宋" w:eastAsia="仿宋"/>
          <w:color w:val="26214A"/>
          <w:sz w:val="32"/>
          <w:szCs w:val="32"/>
        </w:rPr>
        <w:t>（   ）</w:t>
      </w:r>
    </w:p>
    <w:p>
      <w:pPr>
        <w:ind w:firstLine="640" w:firstLineChars="200"/>
        <w:rPr>
          <w:rFonts w:hint="eastAsia" w:ascii="仿宋" w:hAnsi="仿宋" w:eastAsia="仿宋"/>
          <w:color w:val="26214A"/>
          <w:sz w:val="32"/>
          <w:szCs w:val="32"/>
        </w:rPr>
      </w:pPr>
    </w:p>
    <w:p>
      <w:pPr>
        <w:ind w:firstLine="643" w:firstLineChars="200"/>
        <w:rPr>
          <w:rFonts w:hint="eastAsia" w:ascii="仿宋" w:hAnsi="仿宋" w:eastAsia="仿宋"/>
          <w:color w:val="26214A"/>
          <w:sz w:val="32"/>
          <w:szCs w:val="32"/>
        </w:rPr>
      </w:pPr>
      <w:r>
        <w:rPr>
          <w:rFonts w:hint="eastAsia" w:ascii="仿宋" w:hAnsi="仿宋" w:eastAsia="仿宋"/>
          <w:b/>
          <w:color w:val="000000"/>
          <w:sz w:val="32"/>
          <w:szCs w:val="32"/>
        </w:rPr>
        <w:t>6．全面建成小康社会是实现中华民族伟大复兴的重要基础、关键一步。</w:t>
      </w:r>
      <w:r>
        <w:rPr>
          <w:rFonts w:hint="eastAsia" w:ascii="仿宋" w:hAnsi="仿宋" w:eastAsia="仿宋"/>
          <w:color w:val="26214A"/>
          <w:sz w:val="32"/>
          <w:szCs w:val="32"/>
        </w:rPr>
        <w:t>（   ）</w:t>
      </w:r>
    </w:p>
    <w:p>
      <w:pPr>
        <w:ind w:firstLine="640" w:firstLineChars="200"/>
        <w:rPr>
          <w:rFonts w:hint="eastAsia" w:ascii="仿宋" w:hAnsi="仿宋" w:eastAsia="仿宋"/>
          <w:color w:val="26214A"/>
          <w:sz w:val="32"/>
          <w:szCs w:val="32"/>
        </w:rPr>
      </w:pPr>
    </w:p>
    <w:p>
      <w:pPr>
        <w:pStyle w:val="2"/>
        <w:shd w:val="clear" w:color="auto" w:fill="FFFFFF"/>
        <w:spacing w:before="0" w:beforeAutospacing="0" w:after="0" w:afterAutospacing="0" w:line="240" w:lineRule="atLeast"/>
        <w:ind w:firstLine="643" w:firstLineChars="200"/>
        <w:rPr>
          <w:rFonts w:hint="eastAsia" w:ascii="仿宋" w:hAnsi="仿宋" w:eastAsia="仿宋"/>
          <w:b w:val="0"/>
          <w:color w:val="333333"/>
          <w:sz w:val="32"/>
          <w:szCs w:val="32"/>
        </w:rPr>
      </w:pPr>
      <w:r>
        <w:rPr>
          <w:rFonts w:hint="eastAsia" w:ascii="仿宋" w:hAnsi="仿宋" w:eastAsia="仿宋"/>
          <w:color w:val="000000"/>
          <w:sz w:val="32"/>
          <w:szCs w:val="32"/>
        </w:rPr>
        <w:t>7．在提高发展平衡性、包容性、可持续性的基础上，到2020年人均国内生产总值和城乡居民人均收入比2010年翻一番。</w:t>
      </w:r>
      <w:r>
        <w:rPr>
          <w:rFonts w:hint="eastAsia" w:ascii="仿宋" w:hAnsi="仿宋" w:eastAsia="仿宋"/>
          <w:b w:val="0"/>
          <w:color w:val="333333"/>
          <w:sz w:val="32"/>
          <w:szCs w:val="32"/>
        </w:rPr>
        <w:t>（   ）</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 xml:space="preserve">8．道德是法律的基础，法律是道德的保障。 </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9．全面深化改革是“四个全面”战略布局中具有突破性和先导性的关键环节。</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10．坚持进一步解放思想、进一步解放和发展社会生产力、进一步解放和增强社会活力，这既是改革的目的，又是改革的条件。</w:t>
      </w:r>
      <w:r>
        <w:rPr>
          <w:rFonts w:hint="eastAsia" w:ascii="仿宋" w:hAnsi="仿宋" w:eastAsia="仿宋"/>
          <w:sz w:val="32"/>
          <w:szCs w:val="32"/>
        </w:rPr>
        <w:t>（   ）</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11．坚持社会主义市场经济改革方向，不仅是经济体制改革的基本遵循，也是全面深化改革的重要依托。</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12．国家治理体系和治理能力是一个国家制度和制度执行能力的集中体现。（   ）</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13．建设中国特色社会主义法治体系，首要的是完善以宪法为核心的中国特色社会主义法律体系。</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14．坚持依法治国首先要坚持依宪治国，坚持依法执政首先要坚持依宪执政。</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15．司法公正对社会公正具有重要引领作用，司法不公对社会公正具有致命破坏作用。</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16．党领导人民制定宪法法律，党领导人民实施宪法法律，党自身必须在宪法法律范围内活动。</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17．坚持党的领导,是党和国家的根本所在、命脉所在，是全国各族人民的利益所系、幸福所系。</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18．我国社会主义政治制度优越性的一个突出特点，就是坚持党总揽全局、协调各方的领导核心地位。</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19．在党的纪律中，政治纪律是最重要、最根本、最关键的纪律。</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20．以人民为中心的发展思想，体现了人民是推动发展的根本力量的唯物论观点。</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21．创新是引领发展的第一动力，抓住了创新，就抓住了牵动经济社会发展的“牛鼻子”。</w:t>
      </w:r>
      <w:r>
        <w:rPr>
          <w:rFonts w:hint="eastAsia" w:ascii="仿宋" w:hAnsi="仿宋" w:eastAsia="仿宋"/>
          <w:sz w:val="32"/>
          <w:szCs w:val="32"/>
        </w:rPr>
        <w:t>（   ）</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22．绿色是永续发展的必要条件和人民对美好生活追求的重要体现，绿色发展就是要解决好人与自然和谐共生问题。</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23．共享是中国特色社会主义的本质要求，共享发展包括全民共享、全面共享、共建共享、渐进共享四个方面的内涵。</w:t>
      </w:r>
      <w:r>
        <w:rPr>
          <w:rFonts w:hint="eastAsia" w:ascii="仿宋" w:hAnsi="仿宋" w:eastAsia="仿宋"/>
          <w:sz w:val="32"/>
          <w:szCs w:val="32"/>
        </w:rPr>
        <w:t>（   ）</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24.实行公有制为主体、多种所有制经济共同发展的基本经济制度，是我们党确立的一项大政方针。</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25．市场决定资源配置是市场经济的一般规律,市场经济本质上就是市场决定资源配置的经济。</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26．协调既是发展手段又是发展目标,同时还是评价发展的尺度，这是新形势下协调发展的新特点之一。</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27．我国实行人民代表大会制度的政体。</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28．基层群众自治制度是我国的一项重要政治制度。</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29．实行人民民主，保证人民当家作主，要求治国理政大政方针在人民内部各方面进行广泛商量。</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30．中华传统文化是涵养社会主义核心价值观的重要源泉。</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31．在社会主义核心价值观中，最深层、最根本、最永恒的是爱国主义。</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32．坚持党性就是坚持人民性。</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33．教育是民族振兴和社会进步的关键。</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34．收入分配是民生之源，是改善民生、实现发展成果由人民共享最重要最直接的方式。</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35．坚持党委领导、政府主导、社会协同、公众参与、法治保障的体制机制，推进社会治理精细化。</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36．资源环境是公共产品,对其造成损害和破坏必须追究责任。</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37．开放是国家繁荣发展的必由之路。</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38．辩证唯物主义是马克思主义哲学的重要组成部分，是中国共产党人的世界观和方法论。</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b/>
          <w:sz w:val="32"/>
          <w:szCs w:val="32"/>
        </w:rPr>
      </w:pPr>
      <w:r>
        <w:rPr>
          <w:rFonts w:hint="eastAsia" w:ascii="仿宋" w:hAnsi="仿宋" w:eastAsia="仿宋"/>
          <w:b/>
          <w:sz w:val="32"/>
          <w:szCs w:val="32"/>
        </w:rPr>
        <w:t>39．监督国家公务员正确用权、廉洁用权是党内监督题中应有之义。</w:t>
      </w:r>
      <w:r>
        <w:rPr>
          <w:rFonts w:hint="eastAsia" w:ascii="仿宋" w:hAnsi="仿宋" w:eastAsia="仿宋"/>
          <w:sz w:val="32"/>
          <w:szCs w:val="32"/>
        </w:rPr>
        <w:t>（   ）</w:t>
      </w:r>
    </w:p>
    <w:p>
      <w:pPr>
        <w:ind w:firstLine="640" w:firstLineChars="200"/>
        <w:rPr>
          <w:rFonts w:hint="eastAsia" w:ascii="仿宋" w:hAnsi="仿宋" w:eastAsia="仿宋"/>
          <w:sz w:val="32"/>
          <w:szCs w:val="32"/>
        </w:rPr>
      </w:pPr>
    </w:p>
    <w:p>
      <w:pPr>
        <w:ind w:firstLine="643" w:firstLineChars="200"/>
        <w:rPr>
          <w:rFonts w:hint="eastAsia" w:ascii="仿宋" w:hAnsi="仿宋" w:eastAsia="仿宋"/>
          <w:sz w:val="32"/>
          <w:szCs w:val="32"/>
        </w:rPr>
      </w:pPr>
      <w:r>
        <w:rPr>
          <w:rFonts w:hint="eastAsia" w:ascii="仿宋" w:hAnsi="仿宋" w:eastAsia="仿宋"/>
          <w:b/>
          <w:sz w:val="32"/>
          <w:szCs w:val="32"/>
        </w:rPr>
        <w:t>40．创新思维能力，就是客观地设定最低目标，立足最低点，争取最大期望值的能力。</w:t>
      </w:r>
      <w:r>
        <w:rPr>
          <w:rFonts w:hint="eastAsia" w:ascii="仿宋" w:hAnsi="仿宋" w:eastAsia="仿宋"/>
          <w:sz w:val="32"/>
          <w:szCs w:val="32"/>
        </w:rPr>
        <w:t>（   ）</w:t>
      </w:r>
    </w:p>
    <w:p/>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Century Gothic">
    <w:panose1 w:val="020B0502020202020204"/>
    <w:charset w:val="00"/>
    <w:family w:val="auto"/>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CG Times">
    <w:altName w:val="Times New Roman"/>
    <w:panose1 w:val="02020603050405020304"/>
    <w:charset w:val="00"/>
    <w:family w:val="roman"/>
    <w:pitch w:val="default"/>
    <w:sig w:usb0="00000000" w:usb1="00000000" w:usb2="00000000" w:usb3="00000000" w:csb0="00000001" w:csb1="00000000"/>
  </w:font>
  <w:font w:name="方正小标宋简体">
    <w:altName w:val="黑体"/>
    <w:panose1 w:val="02010601030101010101"/>
    <w:charset w:val="86"/>
    <w:family w:val="auto"/>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48</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976794"/>
    <w:rsid w:val="37F472F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4">
    <w:name w:val="Normal (Web)"/>
    <w:basedOn w:val="1"/>
    <w:uiPriority w:val="0"/>
    <w:pPr>
      <w:spacing w:before="100" w:beforeAutospacing="1" w:after="100" w:afterAutospacing="1"/>
      <w:jc w:val="left"/>
    </w:pPr>
    <w:rPr>
      <w:rFonts w:ascii="Calibri" w:hAnsi="Calibri" w:eastAsia="仿宋_GB2312" w:cs="Times New Roman"/>
      <w:kern w:val="0"/>
      <w:sz w:val="24"/>
      <w:szCs w:val="32"/>
    </w:rPr>
  </w:style>
  <w:style w:type="character" w:styleId="6">
    <w:name w:val="page number"/>
    <w:basedOn w:val="5"/>
    <w:uiPriority w:val="0"/>
  </w:style>
  <w:style w:type="paragraph" w:customStyle="1" w:styleId="8">
    <w:name w:val="_Style 4"/>
    <w:basedOn w:val="1"/>
    <w:qFormat/>
    <w:uiPriority w:val="0"/>
    <w:pPr>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zhangyang</dc:creator>
  <cp:lastModifiedBy>zhangyang</cp:lastModifiedBy>
  <cp:lastPrinted>2016-10-17T07:24:31Z</cp:lastPrinted>
  <dcterms:modified xsi:type="dcterms:W3CDTF">2016-10-17T07:36:08Z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